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A3" w:rsidRDefault="00FC7829" w:rsidP="00C1674D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DESENHOS</w:t>
      </w:r>
    </w:p>
    <w:p w:rsidR="00C4354B" w:rsidRPr="00B26DA1" w:rsidRDefault="00C4354B" w:rsidP="00C4354B">
      <w:pPr>
        <w:jc w:val="center"/>
        <w:rPr>
          <w:rFonts w:ascii="Century Gothic" w:hAnsi="Century Gothic"/>
          <w:b/>
        </w:rPr>
      </w:pPr>
    </w:p>
    <w:p w:rsidR="00C4354B" w:rsidRPr="00C4354B" w:rsidRDefault="00C4354B" w:rsidP="00C4354B">
      <w:pPr>
        <w:rPr>
          <w:rFonts w:ascii="Arial" w:hAnsi="Arial" w:cs="Arial"/>
          <w:color w:val="FF0000"/>
        </w:rPr>
      </w:pPr>
      <w:r w:rsidRPr="00C4354B">
        <w:rPr>
          <w:rFonts w:ascii="Arial" w:hAnsi="Arial" w:cs="Arial"/>
          <w:color w:val="FF0000"/>
        </w:rPr>
        <w:t>O documento contendo os desenhos não deve possuir título e textos explicativos. Estes devem ser descritos no relatório descritivo, mencionando a qual desenho se referem.</w:t>
      </w:r>
    </w:p>
    <w:p w:rsidR="00C4354B" w:rsidRPr="00C4354B" w:rsidRDefault="00C4354B" w:rsidP="00C4354B">
      <w:pPr>
        <w:rPr>
          <w:rFonts w:ascii="Arial" w:hAnsi="Arial" w:cs="Arial"/>
        </w:rPr>
      </w:pP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Os desenhos, fluxogramas, diagramas, esquemas gráficos deverão: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a) ter as folhas numeradas consecutivamente, acima e ao centro das páginas, em algarismos arábicos, indicando o número da página e, preferencialmente, o número total de páginas (de desenhos) separados por uma barra oblíqua (p. ex. 1/3 , 2/3, 3/3);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>b) ser executados com traços indeléveis firmes, uniform</w:t>
      </w:r>
      <w:r>
        <w:rPr>
          <w:rFonts w:ascii="Arial" w:hAnsi="Arial" w:cs="Arial"/>
        </w:rPr>
        <w:t>es e sem cores, preferivelmente,</w:t>
      </w:r>
      <w:r w:rsidRPr="00C4354B">
        <w:rPr>
          <w:rFonts w:ascii="Arial" w:hAnsi="Arial" w:cs="Arial"/>
        </w:rPr>
        <w:t xml:space="preserve"> com auxílio de instrumentos de desenho técnico, de forma a permitir sua reprodução;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c) </w:t>
      </w:r>
      <w:r w:rsidRPr="00C4354B">
        <w:rPr>
          <w:rFonts w:ascii="Arial" w:hAnsi="Arial" w:cs="Arial"/>
          <w:b/>
        </w:rPr>
        <w:t>ser isentos de textos</w:t>
      </w:r>
      <w:r w:rsidRPr="00C4354B">
        <w:rPr>
          <w:rFonts w:ascii="Arial" w:hAnsi="Arial" w:cs="Arial"/>
        </w:rPr>
        <w:t xml:space="preserve">, rubricas ou timbres, podendo conter apenas termos indicativos (tais como "água", "vapor d'água", "aberto", "fechado", corte "AA", etc), e palavras-chave, no caso de circuitos elétricos, diagramas em bloco, fluxogramas e gráficos;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d) ter os termos indicativos, se houver, dispostos de maneira a não cobrir qualquer linha das figuras;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e) ter cortes indicados por hachuras oblíquas que permitam a fácil leitura dos sinais de referência e das linhas diretrizes;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f) ser executados com clareza e em escala que possibilite redução com definição de detalhes, podendo conter, em uma só folha, diversas figuras, cada uma nitidamente separada da outra, numeradas consecutivamente e agrupadas, preferivelmente, seguindo a ordem do relatório descritivo;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g) manter a mesma escala para todos os elementos de uma mesma figura, salvo quando proporção diferente for indispensável à sua compreensão;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h) conter, sempre que forem utilizadas figuras parciais para compor uma figura completa, sinais de referência que permitam a clara visualização da continuidade das mesmas;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i) ter as figuras, sempre que possível, dispostas na folha de maneira vertical e, quando na posição horizontal, com a parte superior voltada para o lado esquerdo;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j) </w:t>
      </w:r>
      <w:r w:rsidRPr="00C4354B">
        <w:rPr>
          <w:rFonts w:ascii="Arial" w:hAnsi="Arial" w:cs="Arial"/>
          <w:b/>
        </w:rPr>
        <w:t>conter todos os sinais de referência constantes do relatório descritivo</w:t>
      </w:r>
      <w:r w:rsidRPr="00C4354B">
        <w:rPr>
          <w:rFonts w:ascii="Arial" w:hAnsi="Arial" w:cs="Arial"/>
        </w:rPr>
        <w:t xml:space="preserve">, observando o uso dos mesmos </w:t>
      </w:r>
      <w:r w:rsidRPr="00C4354B">
        <w:rPr>
          <w:rFonts w:ascii="Arial" w:hAnsi="Arial" w:cs="Arial"/>
          <w:b/>
        </w:rPr>
        <w:t>sinais de referência para identificar determinada característica em todos os desenhos</w:t>
      </w:r>
      <w:r w:rsidRPr="00C4354B">
        <w:rPr>
          <w:rFonts w:ascii="Arial" w:hAnsi="Arial" w:cs="Arial"/>
        </w:rPr>
        <w:t xml:space="preserve">, sempre que essa apareça. </w:t>
      </w:r>
    </w:p>
    <w:p w:rsidR="00C4354B" w:rsidRPr="00C4354B" w:rsidRDefault="00C4354B" w:rsidP="00C4354B">
      <w:pPr>
        <w:rPr>
          <w:rFonts w:ascii="Arial" w:hAnsi="Arial" w:cs="Arial"/>
        </w:rPr>
      </w:pP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A apresentação de reprodução de fotografias em substituição às figuras será aceita apenas nos casos em que essa for a única maneira possível de representar graficamente o objeto do pedido, tais como estruturas metalográficas, e desde que tais reproduções apresentem nitidez tal que permitam a visualização de todos os detalhes do objeto.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As fotografias devem manter sua qualidade durante, pelo menos, o prazo de vigência da patente;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Os números e letras nos desenhos devem ter altura mínima de 3,2 mm. </w:t>
      </w:r>
    </w:p>
    <w:p w:rsidR="00C4354B" w:rsidRPr="00C4354B" w:rsidRDefault="00C4354B" w:rsidP="00C4354B">
      <w:pPr>
        <w:rPr>
          <w:rFonts w:ascii="Arial" w:hAnsi="Arial" w:cs="Arial"/>
          <w:b/>
        </w:rPr>
      </w:pPr>
      <w:r w:rsidRPr="00C4354B">
        <w:rPr>
          <w:rFonts w:ascii="Arial" w:hAnsi="Arial" w:cs="Arial"/>
        </w:rPr>
        <w:t xml:space="preserve">Todos os sinais de referência (tais como algarismos, letras ou alfanuméricos), e linhas diretrizes que figurem nos desenhos devem ser simples e claros, sendo que </w:t>
      </w:r>
      <w:r w:rsidRPr="00C4354B">
        <w:rPr>
          <w:rFonts w:ascii="Arial" w:hAnsi="Arial" w:cs="Arial"/>
          <w:b/>
        </w:rPr>
        <w:t xml:space="preserve">os sinais de referência não podem conter parênteses, círculos ou aspas. </w:t>
      </w:r>
    </w:p>
    <w:p w:rsidR="00C4354B" w:rsidRDefault="00C4354B" w:rsidP="00C4354B">
      <w:pPr>
        <w:rPr>
          <w:rFonts w:ascii="Arial" w:hAnsi="Arial" w:cs="Arial"/>
        </w:rPr>
      </w:pP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Os desenhos não podem ser emoldurados ou delimitados por linhas, ficando dispostos no papel com as seguintes margens: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Superior: entre 2,5 cm e 4 cm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Esquerda e direita: entre 1,5 cm e 2,5 cm  </w:t>
      </w:r>
    </w:p>
    <w:p w:rsidR="00C4354B" w:rsidRPr="00C4354B" w:rsidRDefault="00C4354B" w:rsidP="00C4354B">
      <w:pPr>
        <w:rPr>
          <w:rFonts w:ascii="Arial" w:hAnsi="Arial" w:cs="Arial"/>
        </w:rPr>
      </w:pPr>
      <w:r w:rsidRPr="00C4354B">
        <w:rPr>
          <w:rFonts w:ascii="Arial" w:hAnsi="Arial" w:cs="Arial"/>
        </w:rPr>
        <w:t xml:space="preserve">Inferior: 1 cm </w:t>
      </w:r>
    </w:p>
    <w:p w:rsidR="00C4354B" w:rsidRDefault="00C4354B" w:rsidP="00C4354B">
      <w:pPr>
        <w:spacing w:before="240" w:after="240" w:line="360" w:lineRule="auto"/>
        <w:rPr>
          <w:rFonts w:ascii="Arial" w:hAnsi="Arial" w:cs="Arial"/>
          <w:b/>
          <w:bCs/>
        </w:rPr>
      </w:pPr>
    </w:p>
    <w:p w:rsidR="00C4354B" w:rsidRPr="00371CE3" w:rsidRDefault="00C4354B" w:rsidP="00C4354B">
      <w:pPr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Exemplo</w:t>
      </w:r>
    </w:p>
    <w:p w:rsidR="00F26B01" w:rsidRPr="00C4354B" w:rsidRDefault="00191291" w:rsidP="00C4354B">
      <w:pPr>
        <w:spacing w:before="240" w:after="240" w:line="360" w:lineRule="auto"/>
        <w:jc w:val="both"/>
        <w:rPr>
          <w:rFonts w:ascii="Arial" w:hAnsi="Arial" w:cs="Arial"/>
        </w:rPr>
      </w:pPr>
      <w:r w:rsidRPr="00C4354B">
        <w:rPr>
          <w:rFonts w:ascii="Arial" w:hAnsi="Arial" w:cs="Arial"/>
        </w:rPr>
        <w:t>Figura 1</w:t>
      </w:r>
    </w:p>
    <w:p w:rsidR="008C70A3" w:rsidRDefault="008C70A3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bookmarkStart w:id="0" w:name="_GoBack"/>
      <w:bookmarkEnd w:id="0"/>
    </w:p>
    <w:p w:rsidR="008C70A3" w:rsidRDefault="009241BA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  <w:r>
        <w:rPr>
          <w:rFonts w:ascii="Arial" w:hAnsi="Arial" w:cs="Arial"/>
          <w:noProof/>
          <w:color w:val="999999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00700" cy="2598420"/>
                <wp:effectExtent l="9525" t="6350" r="9525" b="508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598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EB1FEE" w:rsidRDefault="00EB1FEE" w:rsidP="00EB1FEE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F52212" w:rsidRDefault="00F52212" w:rsidP="00F52212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Insira aqui sua figura. Você pode inserir quantas figuras (fotografias, imagens tridimensionais, fluxogramas, diagramas e representações gráficas) forem necessárias.</w:t>
                            </w:r>
                          </w:p>
                          <w:p w:rsidR="00F52212" w:rsidRDefault="00F52212" w:rsidP="00F52212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</w:rPr>
                              <w:t>Veja orientações na Seção VI da Portaria INPI nº14 /2024.</w:t>
                            </w:r>
                          </w:p>
                          <w:p w:rsidR="008C70A3" w:rsidRDefault="008C70A3" w:rsidP="00F52212">
                            <w:pPr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8C70A3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  <w:p w:rsidR="008C70A3" w:rsidRPr="00510B84" w:rsidRDefault="008C70A3" w:rsidP="00EB1FEE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3" o:spid="_x0000_s1027" type="#_x0000_t202" style="position:absolute;left:0;text-align:left;margin-left:0;margin-top:14.75pt;width:441pt;height:20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" filled="f" strokecolor="silver">
                <v:stroke dashstyle="dash"/>
                <v:textbox>
                  <w:txbxContent>
                    <w:p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EB1FEE" w:rsidRDefault="00EB1FEE" w:rsidP="00EB1FEE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F52212" w:rsidRDefault="00F52212" w:rsidP="00F52212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>Insira aqui sua figura. Você pode inserir quantas figuras (fotografias, imagens tridimensionais, fluxogramas, diagramas e representações gráficas) forem necessárias.</w:t>
                      </w:r>
                    </w:p>
                    <w:p w:rsidR="00F52212" w:rsidRDefault="00F52212" w:rsidP="00F52212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</w:rPr>
                        <w:t>Veja orientações na Seção VI da Portaria INPI nº14 /2024.</w:t>
                      </w:r>
                    </w:p>
                    <w:p w:rsidR="008C70A3" w:rsidRDefault="008C70A3" w:rsidP="00F52212">
                      <w:pPr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8C70A3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  <w:p w:rsidR="008C70A3" w:rsidRPr="00510B84" w:rsidRDefault="008C70A3" w:rsidP="00EB1FEE">
                      <w:pPr>
                        <w:jc w:val="center"/>
                        <w:rPr>
                          <w:rFonts w:ascii="Arial" w:hAnsi="Arial" w:cs="Arial"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67A" w:rsidRDefault="0086467A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:rsidR="0086467A" w:rsidRDefault="0086467A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:rsidR="00EB1FEE" w:rsidRDefault="00EB1FEE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:rsidR="005C0B25" w:rsidRDefault="005C0B25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:rsidR="00D77346" w:rsidRDefault="00D77346" w:rsidP="00D77346">
      <w:pPr>
        <w:spacing w:before="240" w:after="240" w:line="360" w:lineRule="auto"/>
        <w:rPr>
          <w:rFonts w:ascii="Arial" w:hAnsi="Arial" w:cs="Arial"/>
          <w:color w:val="999999"/>
        </w:rPr>
      </w:pPr>
    </w:p>
    <w:p w:rsidR="003E464B" w:rsidRDefault="003E464B" w:rsidP="00D77346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:rsidR="00D77346" w:rsidRDefault="00D77346" w:rsidP="00C4354B">
      <w:pPr>
        <w:spacing w:before="240" w:after="240" w:line="360" w:lineRule="auto"/>
        <w:jc w:val="both"/>
        <w:rPr>
          <w:rFonts w:ascii="Arial" w:hAnsi="Arial" w:cs="Arial"/>
          <w:color w:val="999999"/>
        </w:rPr>
      </w:pPr>
    </w:p>
    <w:sectPr w:rsidR="00D77346" w:rsidSect="0075026A">
      <w:headerReference w:type="default" r:id="rId8"/>
      <w:pgSz w:w="11907" w:h="16840" w:code="9"/>
      <w:pgMar w:top="2268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12" w:rsidRDefault="00F52212">
      <w:r>
        <w:separator/>
      </w:r>
    </w:p>
  </w:endnote>
  <w:endnote w:type="continuationSeparator" w:id="0">
    <w:p w:rsidR="00F52212" w:rsidRDefault="00F5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12" w:rsidRDefault="00F52212">
      <w:r>
        <w:separator/>
      </w:r>
    </w:p>
  </w:footnote>
  <w:footnote w:type="continuationSeparator" w:id="0">
    <w:p w:rsidR="00F52212" w:rsidRDefault="00F5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C8" w:rsidRPr="00EB0971" w:rsidRDefault="0075026A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  \* MERGEFORMAT </w:instrText>
    </w:r>
    <w:r>
      <w:rPr>
        <w:rFonts w:ascii="Arial" w:hAnsi="Arial" w:cs="Arial"/>
        <w:b/>
        <w:bCs/>
      </w:rPr>
      <w:fldChar w:fldCharType="separate"/>
    </w:r>
    <w:r w:rsidR="00C4354B">
      <w:rPr>
        <w:rFonts w:ascii="Arial" w:hAnsi="Arial" w:cs="Arial"/>
        <w:b/>
        <w:bCs/>
        <w:noProof/>
      </w:rPr>
      <w:t>2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/ 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NUMPAGES   \* MERGEFORMAT </w:instrText>
    </w:r>
    <w:r>
      <w:rPr>
        <w:rFonts w:ascii="Arial" w:hAnsi="Arial" w:cs="Arial"/>
        <w:b/>
        <w:bCs/>
      </w:rPr>
      <w:fldChar w:fldCharType="separate"/>
    </w:r>
    <w:r w:rsidR="00C4354B">
      <w:rPr>
        <w:rFonts w:ascii="Arial" w:hAnsi="Arial" w:cs="Arial"/>
        <w:b/>
        <w:bCs/>
        <w:noProof/>
      </w:rPr>
      <w:t>2</w:t>
    </w:r>
    <w:r>
      <w:rPr>
        <w:rFonts w:ascii="Arial" w:hAnsi="Arial" w:cs="Arial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12"/>
    <w:rsid w:val="000068BB"/>
    <w:rsid w:val="00012FFE"/>
    <w:rsid w:val="00016575"/>
    <w:rsid w:val="000317F5"/>
    <w:rsid w:val="00046E29"/>
    <w:rsid w:val="0005137D"/>
    <w:rsid w:val="00055D06"/>
    <w:rsid w:val="00064E72"/>
    <w:rsid w:val="00065DC8"/>
    <w:rsid w:val="000700A7"/>
    <w:rsid w:val="00080E80"/>
    <w:rsid w:val="00087F1E"/>
    <w:rsid w:val="00095F8C"/>
    <w:rsid w:val="00096411"/>
    <w:rsid w:val="000A2090"/>
    <w:rsid w:val="000A57E4"/>
    <w:rsid w:val="000C77D9"/>
    <w:rsid w:val="000D542C"/>
    <w:rsid w:val="000E540D"/>
    <w:rsid w:val="000F0FBF"/>
    <w:rsid w:val="000F6268"/>
    <w:rsid w:val="001029E7"/>
    <w:rsid w:val="00103EE3"/>
    <w:rsid w:val="001075E4"/>
    <w:rsid w:val="001116CF"/>
    <w:rsid w:val="00121987"/>
    <w:rsid w:val="00124498"/>
    <w:rsid w:val="0012588F"/>
    <w:rsid w:val="00131464"/>
    <w:rsid w:val="00132B55"/>
    <w:rsid w:val="00132CAD"/>
    <w:rsid w:val="00133808"/>
    <w:rsid w:val="00134A53"/>
    <w:rsid w:val="00147264"/>
    <w:rsid w:val="001762A7"/>
    <w:rsid w:val="00180E75"/>
    <w:rsid w:val="00181CC1"/>
    <w:rsid w:val="00183A54"/>
    <w:rsid w:val="001846A2"/>
    <w:rsid w:val="00190EEF"/>
    <w:rsid w:val="00191291"/>
    <w:rsid w:val="00191699"/>
    <w:rsid w:val="001B0F1A"/>
    <w:rsid w:val="001C116D"/>
    <w:rsid w:val="001D45FF"/>
    <w:rsid w:val="001D4D75"/>
    <w:rsid w:val="001F0193"/>
    <w:rsid w:val="001F37CB"/>
    <w:rsid w:val="001F4715"/>
    <w:rsid w:val="001F5F11"/>
    <w:rsid w:val="00201AC0"/>
    <w:rsid w:val="00201F83"/>
    <w:rsid w:val="00221A05"/>
    <w:rsid w:val="00227157"/>
    <w:rsid w:val="00227369"/>
    <w:rsid w:val="00230387"/>
    <w:rsid w:val="002369F3"/>
    <w:rsid w:val="00240CC9"/>
    <w:rsid w:val="00243C48"/>
    <w:rsid w:val="002535FB"/>
    <w:rsid w:val="00262A7F"/>
    <w:rsid w:val="00262C34"/>
    <w:rsid w:val="00266B11"/>
    <w:rsid w:val="002672FB"/>
    <w:rsid w:val="0029177C"/>
    <w:rsid w:val="00297B2B"/>
    <w:rsid w:val="002A11D0"/>
    <w:rsid w:val="002A3424"/>
    <w:rsid w:val="002A5972"/>
    <w:rsid w:val="002A77A3"/>
    <w:rsid w:val="002B3D25"/>
    <w:rsid w:val="002C0E3B"/>
    <w:rsid w:val="002D5FA2"/>
    <w:rsid w:val="002E0504"/>
    <w:rsid w:val="002E2555"/>
    <w:rsid w:val="002F0BD5"/>
    <w:rsid w:val="00304E8C"/>
    <w:rsid w:val="00320C0C"/>
    <w:rsid w:val="0032424A"/>
    <w:rsid w:val="00331C94"/>
    <w:rsid w:val="003331AF"/>
    <w:rsid w:val="0033459D"/>
    <w:rsid w:val="00340523"/>
    <w:rsid w:val="00351C7E"/>
    <w:rsid w:val="0036075F"/>
    <w:rsid w:val="00371CE3"/>
    <w:rsid w:val="00372A08"/>
    <w:rsid w:val="0037365B"/>
    <w:rsid w:val="00373663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A6439"/>
    <w:rsid w:val="003B1A8B"/>
    <w:rsid w:val="003B23A9"/>
    <w:rsid w:val="003B791F"/>
    <w:rsid w:val="003C215E"/>
    <w:rsid w:val="003C798A"/>
    <w:rsid w:val="003D0E82"/>
    <w:rsid w:val="003D77EF"/>
    <w:rsid w:val="003E464B"/>
    <w:rsid w:val="003E5F24"/>
    <w:rsid w:val="003F17BF"/>
    <w:rsid w:val="003F346A"/>
    <w:rsid w:val="00403893"/>
    <w:rsid w:val="00412D0F"/>
    <w:rsid w:val="00416F70"/>
    <w:rsid w:val="00425A41"/>
    <w:rsid w:val="00432F60"/>
    <w:rsid w:val="00442E16"/>
    <w:rsid w:val="004457C5"/>
    <w:rsid w:val="00455772"/>
    <w:rsid w:val="00455FED"/>
    <w:rsid w:val="00463D7B"/>
    <w:rsid w:val="004728BD"/>
    <w:rsid w:val="00480179"/>
    <w:rsid w:val="00493637"/>
    <w:rsid w:val="00493963"/>
    <w:rsid w:val="004950FA"/>
    <w:rsid w:val="004A006A"/>
    <w:rsid w:val="004B1614"/>
    <w:rsid w:val="004C51D1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10B84"/>
    <w:rsid w:val="00516FBA"/>
    <w:rsid w:val="00522BFE"/>
    <w:rsid w:val="00527AE7"/>
    <w:rsid w:val="00531433"/>
    <w:rsid w:val="00533F10"/>
    <w:rsid w:val="005426D3"/>
    <w:rsid w:val="00544593"/>
    <w:rsid w:val="00556690"/>
    <w:rsid w:val="0056023E"/>
    <w:rsid w:val="00582DEB"/>
    <w:rsid w:val="00585FD9"/>
    <w:rsid w:val="00596E44"/>
    <w:rsid w:val="005A4C0A"/>
    <w:rsid w:val="005B2AEF"/>
    <w:rsid w:val="005B4D59"/>
    <w:rsid w:val="005C0B25"/>
    <w:rsid w:val="005C1F52"/>
    <w:rsid w:val="005C5135"/>
    <w:rsid w:val="005C7D25"/>
    <w:rsid w:val="005D1FED"/>
    <w:rsid w:val="005E6AA9"/>
    <w:rsid w:val="005E7EEB"/>
    <w:rsid w:val="005F4CE7"/>
    <w:rsid w:val="005F61BB"/>
    <w:rsid w:val="005F6EA2"/>
    <w:rsid w:val="00603D9B"/>
    <w:rsid w:val="0060477F"/>
    <w:rsid w:val="00604898"/>
    <w:rsid w:val="00605B6B"/>
    <w:rsid w:val="00612F54"/>
    <w:rsid w:val="00642961"/>
    <w:rsid w:val="00642DE1"/>
    <w:rsid w:val="0066356C"/>
    <w:rsid w:val="0066442B"/>
    <w:rsid w:val="006644F2"/>
    <w:rsid w:val="006654E1"/>
    <w:rsid w:val="00673CF0"/>
    <w:rsid w:val="00683014"/>
    <w:rsid w:val="00690CB0"/>
    <w:rsid w:val="00695A74"/>
    <w:rsid w:val="00697C4E"/>
    <w:rsid w:val="006A6576"/>
    <w:rsid w:val="006B7E15"/>
    <w:rsid w:val="006D2685"/>
    <w:rsid w:val="006D3F37"/>
    <w:rsid w:val="006E0664"/>
    <w:rsid w:val="006E7DA6"/>
    <w:rsid w:val="006F0DBA"/>
    <w:rsid w:val="006F13C0"/>
    <w:rsid w:val="00705D36"/>
    <w:rsid w:val="0070634F"/>
    <w:rsid w:val="00707958"/>
    <w:rsid w:val="0071303A"/>
    <w:rsid w:val="00713908"/>
    <w:rsid w:val="00742685"/>
    <w:rsid w:val="0075026A"/>
    <w:rsid w:val="00750C48"/>
    <w:rsid w:val="007523A5"/>
    <w:rsid w:val="007558AF"/>
    <w:rsid w:val="00763AF2"/>
    <w:rsid w:val="007641A7"/>
    <w:rsid w:val="00770597"/>
    <w:rsid w:val="00785FE7"/>
    <w:rsid w:val="00786B3E"/>
    <w:rsid w:val="00794222"/>
    <w:rsid w:val="007951B3"/>
    <w:rsid w:val="00795AF7"/>
    <w:rsid w:val="00797189"/>
    <w:rsid w:val="007A40F8"/>
    <w:rsid w:val="007B4D46"/>
    <w:rsid w:val="007C0E77"/>
    <w:rsid w:val="007C4899"/>
    <w:rsid w:val="007C4D7F"/>
    <w:rsid w:val="007C7A2E"/>
    <w:rsid w:val="007D0935"/>
    <w:rsid w:val="007D7090"/>
    <w:rsid w:val="007F3079"/>
    <w:rsid w:val="007F3BAE"/>
    <w:rsid w:val="007F74FB"/>
    <w:rsid w:val="00822242"/>
    <w:rsid w:val="00831F17"/>
    <w:rsid w:val="008374F5"/>
    <w:rsid w:val="008467F2"/>
    <w:rsid w:val="008528D4"/>
    <w:rsid w:val="0086467A"/>
    <w:rsid w:val="008677C0"/>
    <w:rsid w:val="00883A66"/>
    <w:rsid w:val="00885D27"/>
    <w:rsid w:val="00893787"/>
    <w:rsid w:val="008A260A"/>
    <w:rsid w:val="008A59FF"/>
    <w:rsid w:val="008A7430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10483"/>
    <w:rsid w:val="00912166"/>
    <w:rsid w:val="00921C7D"/>
    <w:rsid w:val="009241BA"/>
    <w:rsid w:val="00925BA2"/>
    <w:rsid w:val="009304F4"/>
    <w:rsid w:val="00942CDC"/>
    <w:rsid w:val="00945D6E"/>
    <w:rsid w:val="00953561"/>
    <w:rsid w:val="00953C13"/>
    <w:rsid w:val="00965306"/>
    <w:rsid w:val="00974AA7"/>
    <w:rsid w:val="00975BBF"/>
    <w:rsid w:val="009765AA"/>
    <w:rsid w:val="0097791B"/>
    <w:rsid w:val="00982DA1"/>
    <w:rsid w:val="00991AF8"/>
    <w:rsid w:val="00994ED8"/>
    <w:rsid w:val="009A586F"/>
    <w:rsid w:val="009A6477"/>
    <w:rsid w:val="009B168A"/>
    <w:rsid w:val="009B2F5E"/>
    <w:rsid w:val="009B7856"/>
    <w:rsid w:val="009C0EB8"/>
    <w:rsid w:val="009C3DFB"/>
    <w:rsid w:val="009D63C4"/>
    <w:rsid w:val="00A009C9"/>
    <w:rsid w:val="00A032EE"/>
    <w:rsid w:val="00A043E5"/>
    <w:rsid w:val="00A062A5"/>
    <w:rsid w:val="00A13476"/>
    <w:rsid w:val="00A14D9B"/>
    <w:rsid w:val="00A16488"/>
    <w:rsid w:val="00A33B7E"/>
    <w:rsid w:val="00A37868"/>
    <w:rsid w:val="00A41A75"/>
    <w:rsid w:val="00A509DB"/>
    <w:rsid w:val="00A66DD3"/>
    <w:rsid w:val="00A81DDF"/>
    <w:rsid w:val="00A85989"/>
    <w:rsid w:val="00A905FD"/>
    <w:rsid w:val="00A972AF"/>
    <w:rsid w:val="00A97DA8"/>
    <w:rsid w:val="00AA3306"/>
    <w:rsid w:val="00AA5DF4"/>
    <w:rsid w:val="00AB5827"/>
    <w:rsid w:val="00AC23C8"/>
    <w:rsid w:val="00AC2E8D"/>
    <w:rsid w:val="00AC500D"/>
    <w:rsid w:val="00AC63B0"/>
    <w:rsid w:val="00AD4BEF"/>
    <w:rsid w:val="00AD59C6"/>
    <w:rsid w:val="00AE08A1"/>
    <w:rsid w:val="00AF3A6E"/>
    <w:rsid w:val="00B10569"/>
    <w:rsid w:val="00B15509"/>
    <w:rsid w:val="00B16A48"/>
    <w:rsid w:val="00B5487C"/>
    <w:rsid w:val="00B668E4"/>
    <w:rsid w:val="00B71B03"/>
    <w:rsid w:val="00B92CFF"/>
    <w:rsid w:val="00B94F10"/>
    <w:rsid w:val="00B95FAD"/>
    <w:rsid w:val="00BA59FD"/>
    <w:rsid w:val="00BA769C"/>
    <w:rsid w:val="00BB384B"/>
    <w:rsid w:val="00BC0ED9"/>
    <w:rsid w:val="00BD28AA"/>
    <w:rsid w:val="00BD5E26"/>
    <w:rsid w:val="00BD7DF0"/>
    <w:rsid w:val="00BE46E2"/>
    <w:rsid w:val="00BF503E"/>
    <w:rsid w:val="00C1674D"/>
    <w:rsid w:val="00C260BD"/>
    <w:rsid w:val="00C40C28"/>
    <w:rsid w:val="00C4354B"/>
    <w:rsid w:val="00C44860"/>
    <w:rsid w:val="00C44FE5"/>
    <w:rsid w:val="00C46753"/>
    <w:rsid w:val="00C46EF1"/>
    <w:rsid w:val="00C473EE"/>
    <w:rsid w:val="00C5745B"/>
    <w:rsid w:val="00C65A80"/>
    <w:rsid w:val="00C7101B"/>
    <w:rsid w:val="00C7652A"/>
    <w:rsid w:val="00C7716A"/>
    <w:rsid w:val="00C81711"/>
    <w:rsid w:val="00CA6AD9"/>
    <w:rsid w:val="00CB55F5"/>
    <w:rsid w:val="00CC3CD2"/>
    <w:rsid w:val="00CD41E3"/>
    <w:rsid w:val="00CE06F6"/>
    <w:rsid w:val="00CF0EF8"/>
    <w:rsid w:val="00CF12D2"/>
    <w:rsid w:val="00CF1FFF"/>
    <w:rsid w:val="00CF3B3F"/>
    <w:rsid w:val="00CF45B6"/>
    <w:rsid w:val="00D040C6"/>
    <w:rsid w:val="00D05413"/>
    <w:rsid w:val="00D05445"/>
    <w:rsid w:val="00D27BCF"/>
    <w:rsid w:val="00D37B2B"/>
    <w:rsid w:val="00D44ED4"/>
    <w:rsid w:val="00D54CB8"/>
    <w:rsid w:val="00D70139"/>
    <w:rsid w:val="00D77346"/>
    <w:rsid w:val="00D8297D"/>
    <w:rsid w:val="00D910FA"/>
    <w:rsid w:val="00D941EF"/>
    <w:rsid w:val="00DA092C"/>
    <w:rsid w:val="00DA4291"/>
    <w:rsid w:val="00DB2B92"/>
    <w:rsid w:val="00DD0317"/>
    <w:rsid w:val="00DD4434"/>
    <w:rsid w:val="00DE7700"/>
    <w:rsid w:val="00DF0A4C"/>
    <w:rsid w:val="00E064AA"/>
    <w:rsid w:val="00E14A45"/>
    <w:rsid w:val="00E232F8"/>
    <w:rsid w:val="00E3056B"/>
    <w:rsid w:val="00E52275"/>
    <w:rsid w:val="00E53D77"/>
    <w:rsid w:val="00E60887"/>
    <w:rsid w:val="00E725A4"/>
    <w:rsid w:val="00E75B37"/>
    <w:rsid w:val="00E775A4"/>
    <w:rsid w:val="00E86B2B"/>
    <w:rsid w:val="00EA48DA"/>
    <w:rsid w:val="00EB0971"/>
    <w:rsid w:val="00EB1FEE"/>
    <w:rsid w:val="00EB79E2"/>
    <w:rsid w:val="00EC4B9B"/>
    <w:rsid w:val="00ED05BC"/>
    <w:rsid w:val="00EE5E1B"/>
    <w:rsid w:val="00EE731A"/>
    <w:rsid w:val="00EE7E6F"/>
    <w:rsid w:val="00EF5A81"/>
    <w:rsid w:val="00F05D35"/>
    <w:rsid w:val="00F0777B"/>
    <w:rsid w:val="00F26B01"/>
    <w:rsid w:val="00F40AE0"/>
    <w:rsid w:val="00F52212"/>
    <w:rsid w:val="00F654AF"/>
    <w:rsid w:val="00F709C0"/>
    <w:rsid w:val="00F808DF"/>
    <w:rsid w:val="00F8403C"/>
    <w:rsid w:val="00F924B6"/>
    <w:rsid w:val="00F936C9"/>
    <w:rsid w:val="00FA2462"/>
    <w:rsid w:val="00FB29E9"/>
    <w:rsid w:val="00FB4EF4"/>
    <w:rsid w:val="00FB5593"/>
    <w:rsid w:val="00FC244F"/>
    <w:rsid w:val="00FC7829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F95712"/>
  <w15:docId w15:val="{8D1AAB72-A828-45A1-80AC-25C2553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34052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8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IGIT\SEPEN\Gabriela\Apoio%20ao%20Depositante%20Nacional\Modelo%20do%20pedido%20de%20patente%20-%20PI%20-%20Desenhos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261C-1CB5-4F86-9919-566307D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PI - Desenhos v2</Template>
  <TotalTime>0</TotalTime>
  <Pages>2</Pages>
  <Words>472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SEU PEDIDO DE PATENTE</vt:lpstr>
    </vt:vector>
  </TitlesOfParts>
  <Company>INPI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creator>Gabriela Mota Ribeiro</dc:creator>
  <cp:lastModifiedBy>Usuario</cp:lastModifiedBy>
  <cp:revision>2</cp:revision>
  <dcterms:created xsi:type="dcterms:W3CDTF">2024-10-01T13:03:00Z</dcterms:created>
  <dcterms:modified xsi:type="dcterms:W3CDTF">2024-10-01T13:03:00Z</dcterms:modified>
</cp:coreProperties>
</file>